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210" w:rsidRPr="008804E2" w:rsidRDefault="008804E2">
      <w:pPr>
        <w:jc w:val="center"/>
        <w:rPr>
          <w:b/>
          <w:bCs/>
          <w:caps/>
          <w:sz w:val="28"/>
          <w:szCs w:val="28"/>
          <w:lang w:val="ru-RU"/>
        </w:rPr>
      </w:pPr>
      <w:r w:rsidRPr="008804E2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470210" w:rsidRPr="008804E2" w:rsidRDefault="008804E2">
      <w:pPr>
        <w:spacing w:before="283"/>
        <w:ind w:left="283" w:right="283"/>
        <w:jc w:val="center"/>
        <w:rPr>
          <w:b/>
          <w:bCs/>
          <w:lang w:val="ru-RU"/>
        </w:rPr>
      </w:pPr>
      <w:r w:rsidRPr="008804E2">
        <w:rPr>
          <w:b/>
          <w:bCs/>
          <w:lang w:val="ru-RU"/>
        </w:rPr>
        <w:t>Развитие информационного вычислительного комплекса</w:t>
      </w:r>
    </w:p>
    <w:p w:rsidR="00470210" w:rsidRDefault="008804E2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- 15.01.10050</w:t>
      </w:r>
    </w:p>
    <w:p w:rsidR="00470210" w:rsidRDefault="008804E2">
      <w:pPr>
        <w:pStyle w:val="1"/>
        <w:numPr>
          <w:ilvl w:val="0"/>
          <w:numId w:val="1"/>
        </w:numPr>
      </w:pPr>
      <w:r>
        <w:t>ОПИСАНИЕ ИПКВ ИТ</w:t>
      </w:r>
    </w:p>
    <w:p w:rsidR="00470210" w:rsidRDefault="008804E2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470210" w:rsidRDefault="008804E2">
      <w:r>
        <w:t>АО "Петербургская сбытовая компания"</w:t>
      </w:r>
    </w:p>
    <w:p w:rsidR="00470210" w:rsidRDefault="008804E2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470210" w:rsidRPr="008804E2" w:rsidRDefault="008804E2" w:rsidP="008804E2">
      <w:pPr>
        <w:jc w:val="both"/>
        <w:rPr>
          <w:lang w:val="ru-RU"/>
        </w:rPr>
      </w:pPr>
      <w:r w:rsidRPr="008804E2">
        <w:rPr>
          <w:lang w:val="ru-RU"/>
        </w:rPr>
        <w:t>АО «Петербургская сбытовая компания». Развитие информационного вычислительного комплекса (ИВК) новый НМА.</w:t>
      </w:r>
    </w:p>
    <w:p w:rsidR="00470210" w:rsidRDefault="008804E2" w:rsidP="008804E2">
      <w:pPr>
        <w:pStyle w:val="2"/>
        <w:numPr>
          <w:ilvl w:val="1"/>
          <w:numId w:val="1"/>
        </w:numPr>
        <w:jc w:val="both"/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470210" w:rsidRPr="008804E2" w:rsidRDefault="008804E2" w:rsidP="008804E2">
      <w:pPr>
        <w:jc w:val="both"/>
        <w:rPr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Согласно федеральному закону от 27.12.2018 №522-ФЗ «О внесении изменений в отдельные законодательные ак</w:t>
      </w:r>
      <w:r w:rsidRPr="008804E2">
        <w:rPr>
          <w:rFonts w:ascii="Times New Roman" w:eastAsia="Times New Roman" w:hAnsi="Times New Roman" w:cs="Times New Roman"/>
          <w:lang w:val="ru-RU"/>
        </w:rPr>
        <w:t>ты Российской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</w:t>
      </w:r>
      <w:r w:rsidRPr="008804E2">
        <w:rPr>
          <w:rFonts w:ascii="Times New Roman" w:eastAsia="Times New Roman" w:hAnsi="Times New Roman" w:cs="Times New Roman"/>
          <w:lang w:val="ru-RU"/>
        </w:rPr>
        <w:t>ергетики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Интеллектуальная система учета электрической энергии (мощности) (ИСУ) – совокупность функционально объедин</w:t>
      </w:r>
      <w:r w:rsidRPr="008804E2">
        <w:rPr>
          <w:rFonts w:ascii="Times New Roman" w:eastAsia="Times New Roman" w:hAnsi="Times New Roman" w:cs="Times New Roman"/>
          <w:lang w:val="ru-RU"/>
        </w:rPr>
        <w:t>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</w:t>
      </w:r>
      <w:r w:rsidRPr="008804E2">
        <w:rPr>
          <w:rFonts w:ascii="Times New Roman" w:eastAsia="Times New Roman" w:hAnsi="Times New Roman" w:cs="Times New Roman"/>
          <w:lang w:val="ru-RU"/>
        </w:rPr>
        <w:t>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</w:t>
      </w:r>
      <w:r w:rsidRPr="008804E2">
        <w:rPr>
          <w:rFonts w:ascii="Times New Roman" w:eastAsia="Times New Roman" w:hAnsi="Times New Roman" w:cs="Times New Roman"/>
          <w:lang w:val="ru-RU"/>
        </w:rPr>
        <w:t>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В рамках проекта «Построение интеллектуальн</w:t>
      </w:r>
      <w:r w:rsidRPr="008804E2">
        <w:rPr>
          <w:rFonts w:ascii="Times New Roman" w:eastAsia="Times New Roman" w:hAnsi="Times New Roman" w:cs="Times New Roman"/>
          <w:lang w:val="ru-RU"/>
        </w:rPr>
        <w:t xml:space="preserve">ой системы учета ИСУ» внедрен информационно-вычислительный комплекс (ИВК), предназначенный для мониторинга процесса сбора данных с приборов учета и территориально расположенный на площадках технических служб каждой ЭСК Группы «Интер РАО». </w:t>
      </w:r>
    </w:p>
    <w:p w:rsidR="00470210" w:rsidRDefault="008804E2" w:rsidP="008804E2">
      <w:pPr>
        <w:pStyle w:val="2"/>
        <w:numPr>
          <w:ilvl w:val="1"/>
          <w:numId w:val="1"/>
        </w:numPr>
        <w:jc w:val="both"/>
      </w:pPr>
      <w:proofErr w:type="spellStart"/>
      <w:r>
        <w:t>Цель</w:t>
      </w:r>
      <w:proofErr w:type="spellEnd"/>
      <w:r>
        <w:t xml:space="preserve"> ИПКВ ИТ</w:t>
      </w:r>
    </w:p>
    <w:p w:rsidR="00470210" w:rsidRPr="008804E2" w:rsidRDefault="008804E2" w:rsidP="008804E2">
      <w:pPr>
        <w:jc w:val="both"/>
        <w:rPr>
          <w:lang w:val="ru-RU"/>
        </w:rPr>
      </w:pPr>
      <w:r w:rsidRPr="008804E2">
        <w:rPr>
          <w:lang w:val="ru-RU"/>
        </w:rPr>
        <w:t>Цел</w:t>
      </w:r>
      <w:r w:rsidRPr="008804E2">
        <w:rPr>
          <w:lang w:val="ru-RU"/>
        </w:rPr>
        <w:t>ью проекта является развитие интеллектуальной системы учета электрической энергии для исполнения обязанностей Гарантирующего поставщика, возникающих на основании требований Федерального закона от 26.03.2003 № 35-ФЗ «Об электроэнергетике».</w:t>
      </w:r>
    </w:p>
    <w:p w:rsidR="00470210" w:rsidRDefault="008804E2" w:rsidP="008804E2">
      <w:pPr>
        <w:pStyle w:val="2"/>
        <w:numPr>
          <w:ilvl w:val="1"/>
          <w:numId w:val="1"/>
        </w:numPr>
        <w:jc w:val="both"/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решен</w:t>
      </w:r>
      <w:r>
        <w:t>ия</w:t>
      </w:r>
      <w:proofErr w:type="spellEnd"/>
      <w:r>
        <w:t xml:space="preserve"> ИПКВ ИТ</w:t>
      </w:r>
    </w:p>
    <w:p w:rsidR="00470210" w:rsidRPr="008804E2" w:rsidRDefault="008804E2" w:rsidP="008804E2">
      <w:pPr>
        <w:jc w:val="both"/>
        <w:rPr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 xml:space="preserve">В рамках проекта будут проведены работы по развитию программного продукта СИГМА.ИВК по заданиям АО «Петербургская сбытовая компания», 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lastRenderedPageBreak/>
        <w:t xml:space="preserve">Плановый объем доработок СИГМА.ИВК по заданиям АО «Петербургская сбытовая компания» </w:t>
      </w:r>
      <w:bookmarkStart w:id="0" w:name="_GoBack"/>
      <w:bookmarkEnd w:id="0"/>
      <w:r w:rsidRPr="008804E2">
        <w:rPr>
          <w:rFonts w:ascii="Times New Roman" w:eastAsia="Times New Roman" w:hAnsi="Times New Roman" w:cs="Times New Roman"/>
          <w:lang w:val="ru-RU"/>
        </w:rPr>
        <w:t>на период 2025 года :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Авт</w:t>
      </w:r>
      <w:r w:rsidRPr="008804E2">
        <w:rPr>
          <w:rFonts w:ascii="Times New Roman" w:eastAsia="Times New Roman" w:hAnsi="Times New Roman" w:cs="Times New Roman"/>
          <w:lang w:val="ru-RU"/>
        </w:rPr>
        <w:t>оматизированное формирования отчётов по расписанию и их сохранение или отправка;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 xml:space="preserve">Анализ показаний (результатов измерений) на </w:t>
      </w:r>
      <w:proofErr w:type="spellStart"/>
      <w:r w:rsidRPr="008804E2">
        <w:rPr>
          <w:rFonts w:ascii="Times New Roman" w:eastAsia="Times New Roman" w:hAnsi="Times New Roman" w:cs="Times New Roman"/>
          <w:lang w:val="ru-RU"/>
        </w:rPr>
        <w:t>аномальность</w:t>
      </w:r>
      <w:proofErr w:type="spellEnd"/>
      <w:r w:rsidRPr="008804E2">
        <w:rPr>
          <w:rFonts w:ascii="Times New Roman" w:eastAsia="Times New Roman" w:hAnsi="Times New Roman" w:cs="Times New Roman"/>
          <w:lang w:val="ru-RU"/>
        </w:rPr>
        <w:t xml:space="preserve"> "на лету" с возможностью гибкого изменения уставок аналитических алгоритмов;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Аномалия данных, связанная с регулярным у</w:t>
      </w:r>
      <w:r w:rsidRPr="008804E2">
        <w:rPr>
          <w:rFonts w:ascii="Times New Roman" w:eastAsia="Times New Roman" w:hAnsi="Times New Roman" w:cs="Times New Roman"/>
          <w:lang w:val="ru-RU"/>
        </w:rPr>
        <w:t>ходом времени ПУ от эталона;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Вкладка «Расчётные величины» для ТУ/</w:t>
      </w:r>
      <w:proofErr w:type="spellStart"/>
      <w:r w:rsidRPr="008804E2">
        <w:rPr>
          <w:rFonts w:ascii="Times New Roman" w:eastAsia="Times New Roman" w:hAnsi="Times New Roman" w:cs="Times New Roman"/>
          <w:lang w:val="ru-RU"/>
        </w:rPr>
        <w:t>ТчП</w:t>
      </w:r>
      <w:proofErr w:type="spellEnd"/>
      <w:r w:rsidRPr="008804E2">
        <w:rPr>
          <w:rFonts w:ascii="Times New Roman" w:eastAsia="Times New Roman" w:hAnsi="Times New Roman" w:cs="Times New Roman"/>
          <w:lang w:val="ru-RU"/>
        </w:rPr>
        <w:t>/ЭО;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Доработка реестра ЭО до реестра объектов недвижимости;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 xml:space="preserve">История перемещения </w:t>
      </w:r>
      <w:r>
        <w:rPr>
          <w:rFonts w:ascii="Times New Roman" w:eastAsia="Times New Roman" w:hAnsi="Times New Roman" w:cs="Times New Roman"/>
        </w:rPr>
        <w:t>MAC</w:t>
      </w:r>
      <w:r w:rsidRPr="008804E2">
        <w:rPr>
          <w:rFonts w:ascii="Times New Roman" w:eastAsia="Times New Roman" w:hAnsi="Times New Roman" w:cs="Times New Roman"/>
          <w:lang w:val="ru-RU"/>
        </w:rPr>
        <w:t xml:space="preserve"> адреса (ПУ) по ПУ;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proofErr w:type="spellStart"/>
      <w:r w:rsidRPr="008804E2">
        <w:rPr>
          <w:rFonts w:ascii="Times New Roman" w:eastAsia="Times New Roman" w:hAnsi="Times New Roman" w:cs="Times New Roman"/>
          <w:lang w:val="ru-RU"/>
        </w:rPr>
        <w:t>Кликабельные</w:t>
      </w:r>
      <w:proofErr w:type="spellEnd"/>
      <w:r w:rsidRPr="008804E2">
        <w:rPr>
          <w:rFonts w:ascii="Times New Roman" w:eastAsia="Times New Roman" w:hAnsi="Times New Roman" w:cs="Times New Roman"/>
          <w:lang w:val="ru-RU"/>
        </w:rPr>
        <w:t xml:space="preserve"> переходы между реестрами и справочниками по ссылкам в строках;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Конструктор отчётов;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Модуль мониторинга;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Настройки уставок аномалий по умолчанию для каждой ЭСК;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НСИ ПУ. Разрядность регистров ПУ;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НСИ ПУ. Сравнение целевой и фактической НСИ, загруженной в ПУ;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Отображение показаний в привязке к ТУ/</w:t>
      </w:r>
      <w:proofErr w:type="spellStart"/>
      <w:r w:rsidRPr="008804E2">
        <w:rPr>
          <w:rFonts w:ascii="Times New Roman" w:eastAsia="Times New Roman" w:hAnsi="Times New Roman" w:cs="Times New Roman"/>
          <w:lang w:val="ru-RU"/>
        </w:rPr>
        <w:t>ТчП</w:t>
      </w:r>
      <w:proofErr w:type="spellEnd"/>
      <w:r w:rsidRPr="008804E2">
        <w:rPr>
          <w:rFonts w:ascii="Times New Roman" w:eastAsia="Times New Roman" w:hAnsi="Times New Roman" w:cs="Times New Roman"/>
          <w:lang w:val="ru-RU"/>
        </w:rPr>
        <w:t>/ЭО, а не только к пр</w:t>
      </w:r>
      <w:r w:rsidRPr="008804E2">
        <w:rPr>
          <w:rFonts w:ascii="Times New Roman" w:eastAsia="Times New Roman" w:hAnsi="Times New Roman" w:cs="Times New Roman"/>
          <w:lang w:val="ru-RU"/>
        </w:rPr>
        <w:t>ибору учёта ЭЭ;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Отправка сформированной таблицы (в том числе - отчёта) на электронную почту;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Отчёт о синхронизации времени ПУ;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Отчёт по передаче данных в БС;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Портал контрагентов ПОДИС;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 Договоров ТО;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 коммуникационных модулей;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 производит</w:t>
      </w:r>
      <w:r w:rsidRPr="008804E2">
        <w:rPr>
          <w:rFonts w:ascii="Times New Roman" w:eastAsia="Times New Roman" w:hAnsi="Times New Roman" w:cs="Times New Roman"/>
          <w:lang w:val="ru-RU"/>
        </w:rPr>
        <w:t>елей оборудования;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 работ по смене ПУ, история жизненного цикла ПУ;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Реестры Договоров, Потребителей и Лицевых Счетов;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Реестры ценовых структур и тарифов;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Ролевая модель. Доработки по функционалу, не вошедшему в ТЗ;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Ролевая модель. Перечни ролей;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Ролевая модель. Структурные и обособленные подразделения;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Ролевая модель. Шаблоны должностей;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Сведение балансов ЭЭ по объектам недвижимости по статьям;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Сохранение с возможностью последующего редактирования пользовательских настроек (фильтров) отчётов;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ФИАС</w:t>
      </w:r>
      <w:r w:rsidRPr="008804E2">
        <w:rPr>
          <w:rFonts w:ascii="Times New Roman" w:eastAsia="Times New Roman" w:hAnsi="Times New Roman" w:cs="Times New Roman"/>
          <w:lang w:val="ru-RU"/>
        </w:rPr>
        <w:t>/ГАР;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Формирование произвольных групп объектов учета по разным критериям;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 xml:space="preserve">Центр уведомлений пользователя. </w:t>
      </w:r>
    </w:p>
    <w:p w:rsidR="00470210" w:rsidRPr="008804E2" w:rsidRDefault="008804E2" w:rsidP="008804E2">
      <w:pPr>
        <w:jc w:val="both"/>
        <w:rPr>
          <w:sz w:val="26"/>
          <w:szCs w:val="26"/>
          <w:lang w:val="ru-RU"/>
        </w:rPr>
      </w:pPr>
      <w:r w:rsidRPr="008804E2">
        <w:rPr>
          <w:rFonts w:ascii="Times New Roman" w:eastAsia="Times New Roman" w:hAnsi="Times New Roman" w:cs="Times New Roman"/>
          <w:lang w:val="ru-RU"/>
        </w:rPr>
        <w:t>Закупка планируется к проведению у единственного поставщика - ООО «СИГМА», в связи с тем, что данный поставщик будет осуществлять дальнейшее гарантий</w:t>
      </w:r>
      <w:r w:rsidRPr="008804E2">
        <w:rPr>
          <w:rFonts w:ascii="Times New Roman" w:eastAsia="Times New Roman" w:hAnsi="Times New Roman" w:cs="Times New Roman"/>
          <w:lang w:val="ru-RU"/>
        </w:rPr>
        <w:t>ной обслуживание, а также по соображениям стандартизации для обеспечения совместимости или преемственности с ранее приобретенной продукцией у данного поставщика.</w:t>
      </w:r>
    </w:p>
    <w:p w:rsidR="00470210" w:rsidRDefault="008804E2" w:rsidP="008804E2">
      <w:pPr>
        <w:pStyle w:val="2"/>
        <w:numPr>
          <w:ilvl w:val="1"/>
          <w:numId w:val="1"/>
        </w:numPr>
        <w:jc w:val="both"/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470210" w:rsidRPr="008804E2" w:rsidRDefault="008804E2">
      <w:pPr>
        <w:rPr>
          <w:lang w:val="ru-RU"/>
        </w:rPr>
      </w:pPr>
      <w:r w:rsidRPr="008804E2">
        <w:rPr>
          <w:lang w:val="ru-RU"/>
        </w:rPr>
        <w:t>Данный ИПКВ не включён в стратегические документы компании.</w:t>
      </w:r>
    </w:p>
    <w:p w:rsidR="00470210" w:rsidRDefault="008804E2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470210" w:rsidRPr="008804E2" w:rsidRDefault="008804E2">
      <w:pPr>
        <w:pStyle w:val="Normalparagraph"/>
        <w:rPr>
          <w:lang w:val="ru-RU"/>
        </w:rPr>
      </w:pPr>
      <w:r w:rsidRPr="008804E2">
        <w:rPr>
          <w:lang w:val="ru-RU"/>
        </w:rPr>
        <w:t>Начало выполнения работ - 1 квартал 2025 г.</w:t>
      </w:r>
    </w:p>
    <w:p w:rsidR="00470210" w:rsidRPr="008804E2" w:rsidRDefault="008804E2">
      <w:pPr>
        <w:pStyle w:val="Normalparagraph"/>
        <w:spacing w:before="57"/>
        <w:rPr>
          <w:lang w:val="ru-RU"/>
        </w:rPr>
      </w:pPr>
      <w:r w:rsidRPr="008804E2">
        <w:rPr>
          <w:lang w:val="ru-RU"/>
        </w:rPr>
        <w:t>Завершение работ - 4 квартал 2025 г.</w:t>
      </w:r>
    </w:p>
    <w:p w:rsidR="00470210" w:rsidRPr="008804E2" w:rsidRDefault="008804E2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8804E2">
        <w:rPr>
          <w:b/>
          <w:bCs/>
          <w:sz w:val="22"/>
          <w:lang w:val="ru-RU"/>
        </w:rPr>
        <w:t>Таблица 1.</w:t>
      </w:r>
    </w:p>
    <w:p w:rsidR="00470210" w:rsidRPr="008804E2" w:rsidRDefault="008804E2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8804E2">
        <w:rPr>
          <w:sz w:val="22"/>
          <w:lang w:val="ru-RU"/>
        </w:rPr>
        <w:lastRenderedPageBreak/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70210" w:rsidRDefault="008804E2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70210" w:rsidRDefault="008804E2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470210" w:rsidRPr="00880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70210" w:rsidRPr="008804E2" w:rsidRDefault="008804E2">
            <w:pPr>
              <w:pStyle w:val="16"/>
              <w:rPr>
                <w:lang w:val="ru-RU"/>
              </w:rPr>
            </w:pPr>
            <w:r w:rsidRPr="008804E2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70210" w:rsidRDefault="008804E2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470210" w:rsidRDefault="008804E2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70210" w:rsidRDefault="008804E2">
            <w:pPr>
              <w:pStyle w:val="15"/>
            </w:pPr>
            <w:r>
              <w:t>18 257</w:t>
            </w:r>
          </w:p>
        </w:tc>
        <w:tc>
          <w:tcPr>
            <w:tcW w:w="1191" w:type="dxa"/>
            <w:vMerge w:val="restart"/>
            <w:noWrap/>
          </w:tcPr>
          <w:p w:rsidR="00470210" w:rsidRDefault="008804E2">
            <w:pPr>
              <w:pStyle w:val="15"/>
            </w:pPr>
            <w:r>
              <w:t>18 257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18 257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18 257</w:t>
            </w:r>
          </w:p>
        </w:tc>
      </w:tr>
      <w:tr w:rsidR="00470210" w:rsidRPr="00880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70210" w:rsidRPr="008804E2" w:rsidRDefault="008804E2">
            <w:pPr>
              <w:pStyle w:val="16"/>
              <w:rPr>
                <w:bCs/>
                <w:lang w:val="ru-RU"/>
              </w:rPr>
            </w:pPr>
            <w:r w:rsidRPr="008804E2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18 257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18 257</w:t>
            </w:r>
          </w:p>
        </w:tc>
      </w:tr>
    </w:tbl>
    <w:p w:rsidR="00470210" w:rsidRDefault="00470210"/>
    <w:p w:rsidR="00470210" w:rsidRDefault="008804E2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470210" w:rsidRPr="008804E2" w:rsidRDefault="008804E2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8804E2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70210" w:rsidRDefault="008804E2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70210" w:rsidRDefault="008804E2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470210" w:rsidRDefault="008804E2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470210" w:rsidRPr="00880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70210" w:rsidRPr="008804E2" w:rsidRDefault="008804E2">
            <w:pPr>
              <w:pStyle w:val="16"/>
              <w:rPr>
                <w:lang w:val="ru-RU"/>
              </w:rPr>
            </w:pPr>
            <w:r w:rsidRPr="008804E2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70210" w:rsidRDefault="008804E2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470210" w:rsidRDefault="008804E2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470210" w:rsidRDefault="008804E2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70210" w:rsidRDefault="008804E2">
            <w:pPr>
              <w:pStyle w:val="15"/>
            </w:pPr>
            <w:r>
              <w:t>21 909</w:t>
            </w:r>
          </w:p>
        </w:tc>
        <w:tc>
          <w:tcPr>
            <w:tcW w:w="1191" w:type="dxa"/>
            <w:vMerge w:val="restart"/>
            <w:noWrap/>
          </w:tcPr>
          <w:p w:rsidR="00470210" w:rsidRDefault="008804E2">
            <w:pPr>
              <w:pStyle w:val="15"/>
            </w:pPr>
            <w:r>
              <w:t>21 909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21 909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21 909</w:t>
            </w:r>
          </w:p>
        </w:tc>
      </w:tr>
      <w:tr w:rsidR="00470210" w:rsidRPr="00880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70210" w:rsidRPr="008804E2" w:rsidRDefault="008804E2">
            <w:pPr>
              <w:pStyle w:val="16"/>
              <w:rPr>
                <w:bCs/>
                <w:lang w:val="ru-RU"/>
              </w:rPr>
            </w:pPr>
            <w:r w:rsidRPr="008804E2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70210" w:rsidRDefault="00470210">
            <w:pPr>
              <w:pStyle w:val="15"/>
              <w:rPr>
                <w:bCs/>
              </w:rPr>
            </w:pP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70210" w:rsidRDefault="008804E2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21 909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70210" w:rsidRDefault="008804E2">
            <w:pPr>
              <w:pStyle w:val="15"/>
              <w:rPr>
                <w:bCs/>
              </w:rPr>
            </w:pPr>
            <w:r>
              <w:rPr>
                <w:bCs/>
              </w:rPr>
              <w:t>21 909</w:t>
            </w:r>
          </w:p>
        </w:tc>
      </w:tr>
    </w:tbl>
    <w:p w:rsidR="00470210" w:rsidRDefault="00470210"/>
    <w:p w:rsidR="00470210" w:rsidRDefault="008804E2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470210" w:rsidRDefault="008804E2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470210" w:rsidRDefault="008804E2">
            <w:pPr>
              <w:pStyle w:val="14"/>
            </w:pPr>
            <w:r>
              <w:t>КЛЮЧЕВЫЕ КОНТРОЛЬНЫЕ ТОЧКИ</w:t>
            </w:r>
          </w:p>
        </w:tc>
      </w:tr>
      <w:tr w:rsidR="0047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470210" w:rsidRDefault="008804E2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470210" w:rsidRDefault="008804E2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470210" w:rsidRDefault="008804E2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470210" w:rsidRDefault="00470210"/>
    <w:p w:rsidR="00470210" w:rsidRDefault="008804E2">
      <w:pPr>
        <w:pStyle w:val="1"/>
        <w:numPr>
          <w:ilvl w:val="0"/>
          <w:numId w:val="1"/>
        </w:numPr>
      </w:pPr>
      <w:r>
        <w:t>КОНТАКТНОЕ ЛИЦО</w:t>
      </w:r>
    </w:p>
    <w:p w:rsidR="00470210" w:rsidRDefault="008804E2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470210" w:rsidRDefault="008804E2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470210" w:rsidRDefault="008804E2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470210" w:rsidRPr="008804E2" w:rsidRDefault="008804E2">
      <w:pPr>
        <w:pStyle w:val="Normalparagraph"/>
        <w:spacing w:before="283" w:after="113"/>
        <w:rPr>
          <w:lang w:val="ru-RU"/>
        </w:rPr>
      </w:pPr>
      <w:r w:rsidRPr="008804E2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470210" w:rsidRPr="008804E2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210" w:rsidRDefault="008804E2">
      <w:r>
        <w:separator/>
      </w:r>
    </w:p>
  </w:endnote>
  <w:endnote w:type="continuationSeparator" w:id="0">
    <w:p w:rsidR="00470210" w:rsidRDefault="0088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210" w:rsidRDefault="008804E2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210" w:rsidRDefault="008804E2">
      <w:r>
        <w:separator/>
      </w:r>
    </w:p>
  </w:footnote>
  <w:footnote w:type="continuationSeparator" w:id="0">
    <w:p w:rsidR="00470210" w:rsidRDefault="00880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3CFB"/>
    <w:multiLevelType w:val="multilevel"/>
    <w:tmpl w:val="3676992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210"/>
    <w:rsid w:val="00470210"/>
    <w:rsid w:val="0088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85914-7AAE-4D92-B892-16B3E3FD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2025-03-28T16:13:00Z</dcterms:created>
  <dcterms:modified xsi:type="dcterms:W3CDTF">2025-03-28T16:16:00Z</dcterms:modified>
</cp:coreProperties>
</file>